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FB" w:rsidRPr="003008E4" w:rsidRDefault="00A644FB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ОСНОВНЫЕ СВЕДЕНИЯ О ЕГЭ</w:t>
      </w:r>
    </w:p>
    <w:p w:rsidR="00A644FB" w:rsidRPr="003008E4" w:rsidRDefault="00A644FB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Единый государственный экзамен (ЕГЭ) — это форма государственной итоговой аттестации (ГИА) по образовательным программам среднего общего образования.</w:t>
      </w:r>
    </w:p>
    <w:p w:rsidR="00A644FB" w:rsidRPr="003008E4" w:rsidRDefault="00A644FB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проведении ЕГЭ используются контрольные измерительные материалы (</w:t>
      </w:r>
      <w:hyperlink r:id="rId6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КИМ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), представляющие собой комплексы заданий стандартизированной формы, а также специальные </w:t>
      </w:r>
      <w:hyperlink r:id="rId7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бланки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для оформления ответов на задания.</w:t>
      </w:r>
    </w:p>
    <w:p w:rsidR="00A644FB" w:rsidRPr="003008E4" w:rsidRDefault="00A644FB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ЕГЭ проводится письменно на русском языке (за исключением ЕГЭ по иностранным языкам).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      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проведения ЕГЭ составляется </w:t>
      </w:r>
      <w:hyperlink r:id="rId8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lang w:eastAsia="ru-RU"/>
          </w:rPr>
          <w:t>единое расписание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A644FB" w:rsidRPr="003008E4" w:rsidRDefault="00A644FB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 территории Российской Федерации ЕГЭ организуется и проводится </w:t>
      </w:r>
      <w:hyperlink r:id="rId9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Федеральной службой по надзору в сфере образования и науки (</w:t>
        </w:r>
        <w:proofErr w:type="spellStart"/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Рособрнадзором</w:t>
        </w:r>
        <w:proofErr w:type="spellEnd"/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)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совместно с органами исполнительной власти субъектов Российской Федерации.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За пределами территории Российской Федерации ЕГЭ проводится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Рособрнадзором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совместно с учредителями российских образовательных учреждений, расположенных за пределами территории Российской Федерации, имеющих государственную аккредитацию и реализующих основные образовательные программы среднего общего образования</w:t>
      </w:r>
    </w:p>
    <w:p w:rsidR="00A644FB" w:rsidRPr="003008E4" w:rsidRDefault="003008E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 </w:t>
      </w:r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 ЕГЭ как форме </w:t>
      </w:r>
      <w:hyperlink r:id="rId10" w:tgtFrame="_blank" w:history="1">
        <w:r w:rsidR="00A644FB"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ГИА</w:t>
        </w:r>
      </w:hyperlink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допускаются обучающиеся, не имеющие академической задолженности и в полном объеме выполнившие учебный план или индивидуальный учебный план (далее — выпускники текущего года). </w:t>
      </w:r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ГИА в форме ЕГЭ могут сдавать обучающиеся по образовательным программам среднего профессионального образования, не имеющие среднего общего образования.</w:t>
      </w:r>
    </w:p>
    <w:p w:rsidR="00A644FB" w:rsidRPr="003008E4" w:rsidRDefault="00A644FB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FB" w:rsidRPr="003008E4" w:rsidRDefault="003008E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  </w:t>
      </w:r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Вправе добров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ольно сдавать ГИА в форме ЕГЭ</w:t>
      </w:r>
      <w:proofErr w:type="gramStart"/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:</w:t>
      </w:r>
      <w:proofErr w:type="gramEnd"/>
    </w:p>
    <w:p w:rsidR="00A644FB" w:rsidRPr="003008E4" w:rsidRDefault="00A644FB" w:rsidP="00C646E3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выпускники с ограниченными возможностями здоровья;</w:t>
      </w:r>
    </w:p>
    <w:p w:rsidR="00A644FB" w:rsidRPr="003008E4" w:rsidRDefault="00A644FB" w:rsidP="00C646E3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выпускники специальных учебно-воспитательных учреждений закрытого типа для детей и подростков с 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девиантным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(общественно опасным) поведением;</w:t>
      </w:r>
    </w:p>
    <w:p w:rsidR="00A644FB" w:rsidRPr="003008E4" w:rsidRDefault="00A644FB" w:rsidP="00C646E3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выпускники образовательных учреждений уголовно-исполнительной системы.</w:t>
      </w:r>
    </w:p>
    <w:p w:rsidR="00A644FB" w:rsidRPr="003008E4" w:rsidRDefault="00A644FB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этой группы выпускников участие в ЕГЭ может сочетаться с другой формой государственной итоговой аттестации — государственным выпускным экзаменом. Выбранные форма (формы) государственной итоговой аттестации и предметы, по которым выпускник планирует сдавать экзаме</w:t>
      </w:r>
      <w:r w:rsid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ны, указывается им в заявлении.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A644FB" w:rsidRPr="003008E4" w:rsidRDefault="003008E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Имеют право участвовать в ЕГЭ:</w:t>
      </w:r>
    </w:p>
    <w:p w:rsidR="00A644FB" w:rsidRPr="003008E4" w:rsidRDefault="00A644FB" w:rsidP="00C646E3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(далее – выпускники прошлых лет);</w:t>
      </w:r>
      <w:proofErr w:type="gramEnd"/>
    </w:p>
    <w:p w:rsidR="00A644FB" w:rsidRPr="003008E4" w:rsidRDefault="00A644FB" w:rsidP="00C646E3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граждане, имеющие среднее общее образование, полученное в иностранных образовательных организациях,</w:t>
      </w:r>
    </w:p>
    <w:p w:rsidR="00A644FB" w:rsidRPr="003008E4" w:rsidRDefault="00A644FB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том числе при наличии у них действующих результатов ЕГЭ прошлых лет.</w:t>
      </w:r>
    </w:p>
    <w:p w:rsidR="00A644FB" w:rsidRPr="003008E4" w:rsidRDefault="00A644FB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FB" w:rsidRPr="003008E4" w:rsidRDefault="00A644FB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проходят ГИА экстерном в образовательной организации, имеющей государственную аккредитацию. Они допускаются к ГИА при условии получения ими на промежуточной аттестации отметок не ниже удовлетворительных.</w:t>
      </w:r>
    </w:p>
    <w:p w:rsidR="0044322F" w:rsidRPr="003008E4" w:rsidRDefault="00A644FB" w:rsidP="00C646E3">
      <w:pPr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</w:pP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lastRenderedPageBreak/>
        <w:t>Единое для всех </w:t>
      </w:r>
      <w:hyperlink r:id="rId11" w:tgtFrame="_blank" w:history="1">
        <w:r w:rsidRPr="003008E4">
          <w:rPr>
            <w:rStyle w:val="a6"/>
            <w:rFonts w:ascii="Times New Roman" w:hAnsi="Times New Roman" w:cs="Times New Roman"/>
            <w:color w:val="0071BB"/>
            <w:sz w:val="24"/>
            <w:szCs w:val="24"/>
            <w:shd w:val="clear" w:color="auto" w:fill="F2F2F2"/>
          </w:rPr>
          <w:t>расписание ЕГЭ </w:t>
        </w:r>
      </w:hyperlink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и продолжительность экзаменов по предмету ежегодно устанавливает соответствующий приказ Министерства образования и науки Российской Федерации (</w:t>
      </w:r>
      <w:proofErr w:type="spellStart"/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Минобрнауки</w:t>
      </w:r>
      <w:proofErr w:type="spellEnd"/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 xml:space="preserve"> России).</w:t>
      </w:r>
      <w:r w:rsidRPr="003008E4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Основные сроки проведения ЕГЭ — май-июнь.</w:t>
      </w:r>
      <w:r w:rsidRPr="003008E4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Кроме того, для некоторых категорий выпускников текущего года и прошлых лет предусмотрен досрочный период проведения ЕГЭ в апреле и в </w:t>
      </w:r>
      <w:r w:rsidRPr="003008E4">
        <w:rPr>
          <w:rStyle w:val="a7"/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дополнительные сроки </w:t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в июле.</w:t>
      </w:r>
      <w:r w:rsidRPr="003008E4">
        <w:rPr>
          <w:rFonts w:ascii="Times New Roman" w:hAnsi="Times New Roman" w:cs="Times New Roman"/>
          <w:color w:val="1F262D"/>
          <w:sz w:val="24"/>
          <w:szCs w:val="24"/>
        </w:rPr>
        <w:br/>
      </w:r>
      <w:r w:rsid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 xml:space="preserve">         </w:t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Для участия в ЕГЭ в основные сроки и досрочно необходимо подать заявление </w:t>
      </w:r>
      <w:r w:rsidRPr="003008E4">
        <w:rPr>
          <w:rStyle w:val="a7"/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до 1 марта.</w:t>
      </w:r>
      <w:r w:rsidRPr="003008E4">
        <w:rPr>
          <w:rFonts w:ascii="Times New Roman" w:hAnsi="Times New Roman" w:cs="Times New Roman"/>
          <w:color w:val="1F262D"/>
          <w:sz w:val="24"/>
          <w:szCs w:val="24"/>
        </w:rPr>
        <w:br/>
      </w:r>
      <w:r w:rsid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 xml:space="preserve">        </w:t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Для участия в ЕГЭ в дополнительные сроки необходимо подать заявление </w:t>
      </w:r>
      <w:r w:rsidRPr="003008E4">
        <w:rPr>
          <w:rStyle w:val="a7"/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до 5 июля.</w:t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 </w:t>
      </w:r>
      <w:r w:rsidRPr="003008E4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3008E4">
        <w:rPr>
          <w:rFonts w:ascii="Times New Roman" w:hAnsi="Times New Roman" w:cs="Times New Roman"/>
          <w:color w:val="1F262D"/>
          <w:sz w:val="24"/>
          <w:szCs w:val="24"/>
        </w:rPr>
        <w:br/>
      </w:r>
      <w:r w:rsid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 xml:space="preserve">       </w:t>
      </w:r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Информацию о местах регистрации на участие в ЕГЭ можно найти на официальных сайтах, оказывающих информационную поддержку участникам ЕГЭ </w:t>
      </w:r>
      <w:hyperlink r:id="rId12" w:tgtFrame="_blank" w:history="1">
        <w:r w:rsidRPr="003008E4">
          <w:rPr>
            <w:rStyle w:val="a6"/>
            <w:rFonts w:ascii="Times New Roman" w:hAnsi="Times New Roman" w:cs="Times New Roman"/>
            <w:color w:val="0071BB"/>
            <w:sz w:val="24"/>
            <w:szCs w:val="24"/>
            <w:shd w:val="clear" w:color="auto" w:fill="F2F2F2"/>
          </w:rPr>
          <w:t>в субъектах Российской Федерации</w:t>
        </w:r>
      </w:hyperlink>
      <w:r w:rsidRPr="003008E4">
        <w:rPr>
          <w:rFonts w:ascii="Times New Roman" w:hAnsi="Times New Roman" w:cs="Times New Roman"/>
          <w:color w:val="1F262D"/>
          <w:sz w:val="24"/>
          <w:szCs w:val="24"/>
          <w:shd w:val="clear" w:color="auto" w:fill="F2F2F2"/>
        </w:rPr>
        <w:t>.</w:t>
      </w:r>
    </w:p>
    <w:p w:rsidR="00A644FB" w:rsidRPr="003008E4" w:rsidRDefault="003008E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</w:t>
      </w:r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ЕГЭ проводится по 14 общеобразовательным предметам.</w:t>
      </w:r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Для получения аттестата выпускники текущего года сдают обязательные предметы — русский язык и математику.</w:t>
      </w:r>
      <w:r w:rsidR="00A644FB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Другие предметы ЕГЭ участники сдают на добровольной основе:</w:t>
      </w:r>
    </w:p>
    <w:p w:rsidR="00A644FB" w:rsidRPr="003008E4" w:rsidRDefault="00A644FB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История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Обществознание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Литература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Физика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Информатика и информационно-коммуникационные технологии (ИКТ)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Химия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Биология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География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Английский язык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Немецкий язык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Французский язык</w:t>
      </w:r>
    </w:p>
    <w:p w:rsidR="00A644FB" w:rsidRPr="003008E4" w:rsidRDefault="00A644FB" w:rsidP="00C646E3">
      <w:pPr>
        <w:numPr>
          <w:ilvl w:val="0"/>
          <w:numId w:val="10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Испанский язык</w:t>
      </w:r>
    </w:p>
    <w:p w:rsidR="00A644FB" w:rsidRPr="003008E4" w:rsidRDefault="00A644FB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Сдать можно любое количество предметов из списка.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Выбор должен быть основан на том, по какой специальности (направлению 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подготовки) 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участник планирует получить профессиональное образование.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Перечень </w:t>
      </w:r>
      <w:hyperlink r:id="rId13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вступительных испытаний в вузах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 по каждой специальности (направлению подготовки) определен соответствующим приказом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Минобрнауки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России.</w:t>
      </w: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Экзаменационные задания ЕГЭ — контрольные измерительные материалы (</w:t>
      </w:r>
      <w:hyperlink r:id="rId14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КИМ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hyperlink r:id="rId15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КИМ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разрабатываются </w:t>
      </w:r>
      <w:hyperlink r:id="rId16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Федеральным институтом педагогических измерений (ФИПИ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С документами, регламентирующими структуру и  содержание </w:t>
      </w:r>
      <w:hyperlink r:id="rId17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КИМ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(кодификаторами, спецификациями), а также с демонстрационными вариантами ЕГЭ по каждому предмету, можно ознакомиться в разделе </w:t>
      </w:r>
      <w:hyperlink r:id="rId18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«Демонстрационные варианты ЕГЭ»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7F" w:rsidRPr="003008E4" w:rsidRDefault="00ED7A20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19" w:tgtFrame="_blank" w:history="1">
        <w:r w:rsidR="0094337F"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КИМ</w:t>
        </w:r>
      </w:hyperlink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включают в себя задания 3-х типов:</w:t>
      </w:r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 — с выбором правильного ответа из четырех предложенных (заданий этого типа нет в ЕГЭ по математике и литературе);</w:t>
      </w:r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В — с кратким свободным ответом; в содержании заданий ответ в готовом виде не сформулирован,  его нужно установить в ходе выполнения задания и записать (</w:t>
      </w:r>
      <w:proofErr w:type="spellStart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слó</w:t>
      </w:r>
      <w:proofErr w:type="gramStart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во</w:t>
      </w:r>
      <w:proofErr w:type="spellEnd"/>
      <w:proofErr w:type="gramEnd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словосочетание, последовательность цифр и т.п.);</w:t>
      </w:r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</w:t>
      </w:r>
      <w:proofErr w:type="gramEnd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 — </w:t>
      </w:r>
      <w:proofErr w:type="gramStart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</w:t>
      </w:r>
      <w:proofErr w:type="gramEnd"/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развернутым свободным ответом (словесное обоснование, математический вывод, эссе, доказательства, изложение собственной позиции).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проведении ЕГЭ по иностранным языкам в состав варианта КИМ также входит задание для раздела "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Аудирование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".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Участники получают на ЕГЭ индивидуальный пакет 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hyperlink r:id="rId20" w:tgtFrame="_blank" w:history="1">
        <w:proofErr w:type="gramStart"/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КИМ</w:t>
        </w:r>
        <w:proofErr w:type="gramEnd"/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и </w:t>
      </w:r>
      <w:hyperlink r:id="rId21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бланками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для оформления ответов на задания ЕГЭ.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ВНИМАНИЕ!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3008E4">
        <w:rPr>
          <w:rFonts w:ascii="Times New Roman" w:eastAsia="Times New Roman" w:hAnsi="Times New Roman" w:cs="Times New Roman"/>
          <w:i/>
          <w:iCs/>
          <w:color w:val="1F262D"/>
          <w:sz w:val="24"/>
          <w:szCs w:val="24"/>
          <w:lang w:eastAsia="ru-RU"/>
        </w:rPr>
        <w:t>Сведения, содержащиеся в контрольных измерительных материалах, относятся к информации ограниченного доступа.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Лица, привлекаемые к проведению ЕГЭ, а в период проведения ЕГЭ также лица, сдававшие ЕГЭ, несут в соответствии с законодательством Российской Федерации ответственность за разглашение содержащихся 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КИМ сведений</w:t>
      </w:r>
    </w:p>
    <w:p w:rsidR="0094337F" w:rsidRPr="003008E4" w:rsidRDefault="0094337F" w:rsidP="00C646E3">
      <w:pPr>
        <w:spacing w:after="24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При проведении ЕГЭ используется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стобалльная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система оценки.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Выполненная экзаменационная работа оценивается в </w:t>
      </w:r>
      <w:hyperlink r:id="rId22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первичных баллах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Количество первичных баллов за выполнение каждого задания можно узнать</w:t>
      </w:r>
      <w:r w:rsidR="00C646E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hyperlink r:id="rId23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демонстрационном варианте КИМ ЕГЭ по предмету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Для объективной оценки уровня подготовленности участника ЕГЭ применяется специальная </w:t>
      </w:r>
      <w:hyperlink r:id="rId24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 xml:space="preserve">методика </w:t>
        </w:r>
        <w:proofErr w:type="spellStart"/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шкалирования</w:t>
        </w:r>
        <w:proofErr w:type="spellEnd"/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результатов ЕГЭ, с помощью которой </w:t>
      </w:r>
      <w:hyperlink r:id="rId25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первичные баллы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переводятся в </w:t>
      </w:r>
      <w:hyperlink r:id="rId26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тестовые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которые и устанавливают итоговый результат ЕГЭ по 100-балльной шкале.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 каждому предмету ЕГЭ установлено </w:t>
      </w:r>
      <w:hyperlink r:id="rId27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минимальное количество баллов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преодоление которого подтверждает освоение основных общеобразовательных программ.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После проверки работ на региональном (часть С) и федеральном уровне (централизованная проверка частей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А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В) </w:t>
      </w:r>
      <w:hyperlink r:id="rId28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ГЭК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 на своем заседании рассматривает результаты ЕГЭ по каждому общеобразовательному предмету и принимает решение об их утверждении или отмене. Утверждение результатов ЕГЭ осуществляется в течение 1-го рабочего дня с момента 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получения результатов централизованной проверки экзаменационных работ участников ЕГЭ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Затем результаты ЕГЭ передаются в образовательные учреждения, а также органы местного самоуправления и учредителям для ознакомления участников ЕГЭ с полученными ими результатами ЕГЭ.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Ознакомление участников ЕГЭ с полученными ими результатами ЕГЭ по общеобразовательному предмету осуществляется </w:t>
      </w:r>
      <w:hyperlink r:id="rId29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не позднее 3-х рабочих дней со дня их утверждения ГЭК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 решению ГЭК ознакомление участников ЕГЭ со своими результатами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  <w:proofErr w:type="gramEnd"/>
    </w:p>
    <w:p w:rsidR="0094337F" w:rsidRPr="003008E4" w:rsidRDefault="003008E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</w:t>
      </w:r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Если участник не согласен с результатами ЕГЭ, он может подать </w:t>
      </w:r>
      <w:hyperlink r:id="rId30" w:tgtFrame="_blank" w:history="1">
        <w:r w:rsidR="0094337F"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апелляцию</w:t>
        </w:r>
      </w:hyperlink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в течение 2 рабочих дней после официального объявления результатов.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7F" w:rsidRPr="003008E4" w:rsidRDefault="003008E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</w:t>
      </w:r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Результаты ЕГЭ каждого участника заносятся в </w:t>
      </w:r>
      <w:hyperlink r:id="rId31" w:tgtFrame="_blank" w:history="1">
        <w:r w:rsidR="0094337F"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федеральную информационную систему</w:t>
        </w:r>
      </w:hyperlink>
      <w:r w:rsidR="0094337F"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Результаты ЕГЭ действительны в течение 4 лет, следующих за годом получения этих результатов.</w:t>
      </w: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Если участник ЕГЭ получит результат ниже установленного </w:t>
      </w:r>
      <w:hyperlink r:id="rId32" w:tgtFrame="_blank" w:history="1">
        <w:r w:rsidRPr="003008E4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минимального количества баллов</w:t>
        </w:r>
      </w:hyperlink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по любому из предметов, снова сдать ЕГЭ можно будет только в следующем году.</w:t>
      </w:r>
    </w:p>
    <w:p w:rsidR="0094337F" w:rsidRPr="003008E4" w:rsidRDefault="0094337F" w:rsidP="00C6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Исключения предусмотрены только для выпускников текущего года.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Если выпускник текущего года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году. Сделать это можно в резервные дни в текущем году, которые устанавливаются ежегодным приказом Министерства образования и науки Российской Федерации.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Если выпускник текущего года получает результаты ниже минимального количества баллов и по русскому языку, и по математике, он сможет пересдать ЕГЭ только в следующем году. </w:t>
      </w: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Для повторного прохождения ГИА следует восстановиться в организации, осуществляющей образовательную деятельность на срок, необходимый д</w:t>
      </w:r>
      <w:r w:rsid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ля прохождения ГИА.</w:t>
      </w: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C646E3" w:rsidRDefault="00C646E3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94337F" w:rsidRPr="003008E4" w:rsidRDefault="0094337F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lastRenderedPageBreak/>
        <w:t>КАЛЕНДАРЬ УЧАСТНИКОВ ЕГЭ</w:t>
      </w:r>
    </w:p>
    <w:p w:rsidR="0094337F" w:rsidRPr="003008E4" w:rsidRDefault="0094337F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Календарь участников ЕГЭ 2014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411"/>
      </w:tblGrid>
      <w:tr w:rsidR="0094337F" w:rsidRPr="003008E4" w:rsidTr="0094337F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Периоды подготовки к ЕГЭ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31 декабря 2013 г.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объявляют о местах регистрации на ЕГЭ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регистрация на участие в ЕГЭ досрочно и в основные сроки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Публикуется информация о сроках проведения ЕГЭ*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Публикуется информация о сроках, местах  и порядке информирования о результатах ЕГЭ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Публикуется информация о сроках, местах и порядке подачи и рассмотрения апелляций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регистрация на участие в ЕГЭ в дополнительные сроки тех, кто имеет на это право</w:t>
            </w:r>
          </w:p>
        </w:tc>
      </w:tr>
      <w:tr w:rsidR="0094337F" w:rsidRPr="003008E4" w:rsidTr="0094337F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Периоды проведения ЕГЭ*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20 по 30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ЕГЭ досрочно те, кто имеет на это право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ЕГЭ в основные сроки</w:t>
            </w:r>
          </w:p>
        </w:tc>
      </w:tr>
      <w:tr w:rsidR="0094337F" w:rsidRPr="003008E4" w:rsidTr="009433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ЕГЭ в дополнительные сроки те, кто по уважительным причинам не смог сдать экзамены в основные сроки</w:t>
            </w:r>
          </w:p>
        </w:tc>
      </w:tr>
      <w:tr w:rsidR="0094337F" w:rsidRPr="003008E4" w:rsidTr="0094337F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4337F" w:rsidRPr="003008E4" w:rsidRDefault="0094337F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*Конкретные </w:t>
            </w:r>
            <w:hyperlink r:id="rId33" w:tgtFrame="_blank" w:history="1">
              <w:r w:rsidRPr="003008E4">
                <w:rPr>
                  <w:rFonts w:ascii="Times New Roman" w:eastAsia="Times New Roman" w:hAnsi="Times New Roman" w:cs="Times New Roman"/>
                  <w:i/>
                  <w:iCs/>
                  <w:color w:val="0071BB"/>
                  <w:sz w:val="24"/>
                  <w:szCs w:val="24"/>
                  <w:u w:val="single"/>
                  <w:lang w:eastAsia="ru-RU"/>
                </w:rPr>
                <w:t>даты проведения ЕГЭ</w:t>
              </w:r>
            </w:hyperlink>
            <w:r w:rsidRPr="00300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по предметам определяются ежегодным приказом Министерства образования и науки Российской Федерации</w:t>
            </w:r>
          </w:p>
        </w:tc>
      </w:tr>
    </w:tbl>
    <w:p w:rsidR="00A644FB" w:rsidRDefault="00A644FB" w:rsidP="00C646E3">
      <w:pPr>
        <w:rPr>
          <w:rFonts w:ascii="Times New Roman" w:hAnsi="Times New Roman" w:cs="Times New Roman"/>
          <w:sz w:val="24"/>
          <w:szCs w:val="24"/>
        </w:rPr>
      </w:pPr>
    </w:p>
    <w:p w:rsidR="00C646E3" w:rsidRDefault="00C646E3" w:rsidP="00C646E3">
      <w:pPr>
        <w:rPr>
          <w:rFonts w:ascii="Times New Roman" w:hAnsi="Times New Roman" w:cs="Times New Roman"/>
          <w:sz w:val="24"/>
          <w:szCs w:val="24"/>
        </w:rPr>
      </w:pPr>
    </w:p>
    <w:p w:rsidR="00C646E3" w:rsidRDefault="00C646E3" w:rsidP="00C646E3">
      <w:pPr>
        <w:rPr>
          <w:rFonts w:ascii="Times New Roman" w:hAnsi="Times New Roman" w:cs="Times New Roman"/>
          <w:sz w:val="24"/>
          <w:szCs w:val="24"/>
        </w:rPr>
      </w:pPr>
    </w:p>
    <w:p w:rsidR="00C646E3" w:rsidRPr="003008E4" w:rsidRDefault="00C646E3" w:rsidP="00C646E3">
      <w:pPr>
        <w:rPr>
          <w:rFonts w:ascii="Times New Roman" w:hAnsi="Times New Roman" w:cs="Times New Roman"/>
          <w:sz w:val="24"/>
          <w:szCs w:val="24"/>
        </w:rPr>
      </w:pPr>
    </w:p>
    <w:p w:rsidR="00511854" w:rsidRPr="003008E4" w:rsidRDefault="00511854" w:rsidP="00C646E3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lastRenderedPageBreak/>
        <w:t>Расписание проведения единого государственного экзамена и государственного выпускного экзамена в 2014 году</w:t>
      </w:r>
    </w:p>
    <w:tbl>
      <w:tblPr>
        <w:tblW w:w="9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5012"/>
        <w:gridCol w:w="1940"/>
      </w:tblGrid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ГВЭ</w:t>
            </w:r>
          </w:p>
        </w:tc>
      </w:tr>
      <w:tr w:rsidR="00511854" w:rsidRPr="003008E4" w:rsidTr="003008E4">
        <w:tc>
          <w:tcPr>
            <w:tcW w:w="918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21 апреля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 языки), география, 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апреля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мая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 и ИКТ, биология, обществознание, 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8 мая (</w:t>
            </w:r>
            <w:proofErr w:type="spell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918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 языки),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июня (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резерв: иностранные языки (английский, французский, немецкий, испанский языки), обществознание, биология информатика и ИКТ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17 июня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резерв: география, химия, литература,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19 июня (</w:t>
            </w:r>
            <w:proofErr w:type="spell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918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 июля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июля (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математика, география, иностранные языки (английский, французский, немецкий, испанский языки)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июля (</w:t>
            </w:r>
            <w:proofErr w:type="spell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14 июля (</w:t>
            </w:r>
            <w:proofErr w:type="spellStart"/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511854" w:rsidRPr="003008E4" w:rsidTr="003008E4">
        <w:tc>
          <w:tcPr>
            <w:tcW w:w="223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 июля (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</w:tbl>
    <w:p w:rsidR="0094337F" w:rsidRPr="003008E4" w:rsidRDefault="0094337F" w:rsidP="00C646E3">
      <w:pPr>
        <w:rPr>
          <w:rFonts w:ascii="Times New Roman" w:hAnsi="Times New Roman" w:cs="Times New Roman"/>
          <w:sz w:val="24"/>
          <w:szCs w:val="24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511854" w:rsidRPr="00C646E3" w:rsidRDefault="00511854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lastRenderedPageBreak/>
        <w:t>ШКАЛИРОВАНИЕ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Для объективной оценки уровня выполненной работы каждого участника ЕГЭ, по сравнению с другими участниками экзамена, применяется специальная методика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шкалирования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результатов ЕГЭ.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Она разработана ведущими отечественными специалистами в области педагогических измерений на основе признанных международных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тестологических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моделей.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 xml:space="preserve">В чем же суть процедуры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>шкалирования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>?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При проведении ЕГЭ в экзамене участвует множество выпускников из разных образовательных учреждений. Они имеют неодинаковый уровень подготовки и выполняют многообразные варианты КИМ. В связи с этим встает вопрос, как объективно оценить и, самое главное, сравнить уровень их подготовленности, ведь все выпускники имеют равные права при сдаче выпускных экзаменов и при поступлении в вуз или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ссуз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?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 перечне терминов ЕГЭ существуют понятия «первичный балл» и «тестовый балл».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Шкалирование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— это процедура перевода первичных баллов в тестовые, процесс формирования правил начисления тестовых баллов по результатам проведения экзаменов на основе статистических данных.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В методике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шкалирования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результатов ЕГЭ, используемой в 2013 г., реализуется поэтапное установление соответствия тестовых и первичных баллов для каждого общеобразовательного предмета, по которому проводится ЕГЭ.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>I этап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Сначала в диапазоне первичных баллов от нуля до максимального первичного балла </w:t>
      </w:r>
      <w:proofErr w:type="spellStart"/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ПБ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max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для каждого общеобразовательного предмета ЕГЭ выбираются два значения первичных баллов: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ПБ2, разделяющие группы участников с различным уровнем подготовки по данному предмету.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Величина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выбирается как наименьший первичный балл, получение которого свидетельствует об усвоении участником экзамена основных понятий и методов по соответствующему общеобразовательному предмету. Он определяется на основе экспертизы демонстрационного варианта по данному общеобразовательному предмету специалистами общего образования,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ссузов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вузов различного профиля из разных субъектов РФ. Экспертиза осуществляется с учетом уровня сложности каждого задания и значимости проверяемого им содержания, умения, навыка, способа деятельности в контексте общеобразовательного предмета. При этом требования к значению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соответствуют требованиям, которые использовались при определении ПБ1 прошлого года (для обеспечения эквивалентности шкал двух лет).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Величина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2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определяется профессиональным сообществом как наименьший первичный балл, получение которого свидетельствует о высоком уровне подготовки участника экзамена, а именно, о наличии системных знаний, овладении комплексными умениями, способности выполнять творческие задания по соответствующему общеобразовательному предмету.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Если спецификация экзаменационного варианта не изменилась по сравнению с прошлым годом, то 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ПБ2 также остаются неизменными. Если же структура экзаменационной работы или сложность заданий контрольных измерительных материалов поменялись, то устанавливаются новые значения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ПБ2 с учетом имеющихся изменений.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>II этап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Первичным баллам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ПБ2 ставятся в соответствие тестовые баллы ТБ1 и ТБ2 по каждому общеобразовательному предмету.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Для всех предметов качестве величин ТБ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выбираются минимальные тестовые баллы ЕГЭ 2013 г., установленные распоряжениями 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Рособрнадзора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 Данные значения совпадают с минимальными баллами ЕГЭ 2012 г.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Тестовые баллы ТБ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2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по всем предметам, кроме географии и истории, устанавливаются равными аналогичным баллам 2012 года. По сравнению с 2012 годом на 1 балл уменьшился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2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по географии и на 1 балл увеличился ПБ2 по истории. Это связано с изменением структуры экзаменационных работ по этим предметам.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 таблице 1 представлены значения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 ПБ2, ТБ1 и ТБ2 на 2013 год.</w:t>
      </w:r>
    </w:p>
    <w:p w:rsidR="00511854" w:rsidRPr="003008E4" w:rsidRDefault="00511854" w:rsidP="00C646E3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Таблица 1. Значения граничных первичных и тестовых баллов в 2013 г.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444"/>
        <w:gridCol w:w="1405"/>
        <w:gridCol w:w="1531"/>
        <w:gridCol w:w="1405"/>
      </w:tblGrid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 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proofErr w:type="gramStart"/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11854" w:rsidRPr="003008E4" w:rsidTr="0051185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11854" w:rsidRPr="003008E4" w:rsidRDefault="00511854" w:rsidP="00C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C646E3" w:rsidRDefault="00C646E3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</w:pPr>
    </w:p>
    <w:p w:rsidR="00C646E3" w:rsidRDefault="00C646E3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</w:pP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>III этап</w:t>
      </w:r>
    </w:p>
    <w:p w:rsidR="00511854" w:rsidRPr="003008E4" w:rsidRDefault="00511854" w:rsidP="00C646E3">
      <w:pPr>
        <w:spacing w:after="0" w:line="252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По каждому общеобразовательному предмету определяется соответствие между первичным баллом и тестовым баллом на основе следующей процедуры. Первичному баллу 0 ставится в соответствие тестовый балл 0, а максимальному первичному баллу </w:t>
      </w:r>
      <w:proofErr w:type="spellStart"/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ПБ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max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ставится в соответствие тестовый балл 100. Все промежуточные первичные баллы между 0, ПБ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ПБ2 и </w:t>
      </w:r>
      <w:proofErr w:type="spell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ПБmax</w:t>
      </w:r>
      <w:proofErr w:type="spell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переводятся в тестовые, пропорционально распределенные между соответствующими значениями тестовых баллов: 0, ТБ1, ТБ2 и 100. На рисунке 1 представлена получаемая зависимость.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noProof/>
          <w:color w:val="1F262D"/>
          <w:sz w:val="24"/>
          <w:szCs w:val="24"/>
          <w:lang w:eastAsia="ru-RU"/>
        </w:rPr>
        <w:lastRenderedPageBreak/>
        <w:drawing>
          <wp:inline distT="0" distB="0" distL="0" distR="0" wp14:anchorId="44D9D23F" wp14:editId="736395D9">
            <wp:extent cx="5715000" cy="2752725"/>
            <wp:effectExtent l="0" t="0" r="0" b="9525"/>
            <wp:docPr id="3" name="Рисунок 3" descr="http://www.ege.edu.ru/common/upload/img/ege3_graf_re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e.edu.ru/common/upload/img/ege3_graf_rezul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Рис. 1. Соответствие между тестовыми и первичными баллами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Если промежуточные первичные баллы соответствуют дробным значениям </w:t>
      </w:r>
      <w:proofErr w:type="gramStart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тестовых</w:t>
      </w:r>
      <w:proofErr w:type="gramEnd"/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то производится округление тестового балла до ближайшего большего целого числа.</w:t>
      </w:r>
    </w:p>
    <w:p w:rsidR="00511854" w:rsidRPr="003008E4" w:rsidRDefault="00511854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3008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Указанная процедура позволяет согласовывать тестовые баллы одинаково подготовленных участников 2011 — 2013 гг. и обеспечивает сравнительную сопоставимость результатов экзамена по годам.</w:t>
      </w: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ED7A20" w:rsidRDefault="00ED7A20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8D2531" w:rsidRPr="00C646E3" w:rsidRDefault="008D2531" w:rsidP="00C646E3">
      <w:pPr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bookmarkStart w:id="0" w:name="_GoBack"/>
      <w:bookmarkEnd w:id="0"/>
      <w:r w:rsidRPr="008D2531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lastRenderedPageBreak/>
        <w:t>АПЕЛЛЯЦИЯ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8D2531" w:rsidRPr="008D2531" w:rsidRDefault="008D2531" w:rsidP="00C646E3">
      <w:pPr>
        <w:numPr>
          <w:ilvl w:val="0"/>
          <w:numId w:val="11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 нарушении установленного порядка проведения ЕГЭ по общеобразовательному предмету;</w:t>
      </w:r>
    </w:p>
    <w:p w:rsidR="008D2531" w:rsidRPr="008D2531" w:rsidRDefault="008D2531" w:rsidP="00C646E3">
      <w:pPr>
        <w:numPr>
          <w:ilvl w:val="0"/>
          <w:numId w:val="11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 несогласии с выставленными баллами.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 принимаются апелляции:</w:t>
      </w:r>
    </w:p>
    <w:p w:rsidR="008D2531" w:rsidRPr="008D2531" w:rsidRDefault="008D2531" w:rsidP="00C646E3">
      <w:pPr>
        <w:numPr>
          <w:ilvl w:val="0"/>
          <w:numId w:val="12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 вопросам содержания и структуры КИМ по общеобразовательным предметам</w:t>
      </w:r>
    </w:p>
    <w:p w:rsidR="008D2531" w:rsidRPr="008D2531" w:rsidRDefault="008D2531" w:rsidP="00C646E3">
      <w:pPr>
        <w:numPr>
          <w:ilvl w:val="0"/>
          <w:numId w:val="12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 вопросам, связанным с нарушением участником ЕГЭ установленных требований к выполнению экзаменационной работы.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рассмотрения апелляций в каждом регионе создаются </w:t>
      </w:r>
      <w:hyperlink r:id="rId35" w:history="1">
        <w:r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конфликтные комиссии</w:t>
        </w:r>
      </w:hyperlink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Апелляции тех участников, которые сдают ЕГЭ за пределами территории Российской Федерации, рассматривает </w:t>
      </w:r>
      <w:hyperlink r:id="rId36" w:history="1">
        <w:r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федеральная конфликтная комиссия</w:t>
        </w:r>
      </w:hyperlink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8D2531" w:rsidRPr="008D2531" w:rsidRDefault="00ED7A20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37" w:history="1">
        <w:r w:rsidR="008D2531"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При рассмотрении апелляции</w:t>
        </w:r>
      </w:hyperlink>
      <w:r w:rsidR="008D2531"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может присутствовать участник ЕГЭ и (или) его родители (законные представители), а также </w:t>
      </w:r>
      <w:hyperlink r:id="rId38" w:history="1">
        <w:r w:rsidR="008D2531"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общественные наблюдатели.</w:t>
        </w:r>
      </w:hyperlink>
    </w:p>
    <w:p w:rsidR="008D2531" w:rsidRPr="008D2531" w:rsidRDefault="00ED7A20" w:rsidP="00C646E3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39" w:history="1">
        <w:r w:rsidR="008D2531" w:rsidRPr="008D2531">
          <w:rPr>
            <w:rFonts w:ascii="Times New Roman" w:eastAsia="Times New Roman" w:hAnsi="Times New Roman" w:cs="Times New Roman"/>
            <w:b/>
            <w:bCs/>
            <w:caps/>
            <w:color w:val="303133"/>
            <w:sz w:val="24"/>
            <w:szCs w:val="24"/>
            <w:shd w:val="clear" w:color="auto" w:fill="F2F2F2"/>
            <w:lang w:eastAsia="ru-RU"/>
          </w:rPr>
          <w:t>ПРАВИЛА ПОДАЧИ АПЕЛЛЯЦИИ О НАРУШЕНИИ УСТАНОВЛЕННОГО ПОРЯДКА ПРОВЕДЕНИЯ ЕГЭ</w:t>
        </w:r>
      </w:hyperlink>
    </w:p>
    <w:p w:rsidR="008D2531" w:rsidRPr="008D2531" w:rsidRDefault="00ED7A20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40" w:history="1">
        <w:r w:rsidR="008D2531" w:rsidRPr="008D2531">
          <w:rPr>
            <w:rFonts w:ascii="Times New Roman" w:eastAsia="Times New Roman" w:hAnsi="Times New Roman" w:cs="Times New Roman"/>
            <w:b/>
            <w:bCs/>
            <w:caps/>
            <w:color w:val="303133"/>
            <w:sz w:val="24"/>
            <w:szCs w:val="24"/>
            <w:shd w:val="clear" w:color="auto" w:fill="F2F2F2"/>
            <w:lang w:eastAsia="ru-RU"/>
          </w:rPr>
          <w:t>ПРАВИЛА ПОДАЧИ АПЕЛЛЯЦИИ О НЕСОГЛАСИИ С РЕЗУЛЬТАТАМИ ЕГЭ</w:t>
        </w:r>
      </w:hyperlink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Экзаменационная работа перепроверяется полностью.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Черновики, использованные на экзамене, в качестве материалов апелляции не рассматриваются.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 сам факт подачи апелляции количество баллов не может быть уменьшено.</w:t>
      </w:r>
    </w:p>
    <w:p w:rsidR="008D2531" w:rsidRPr="00C646E3" w:rsidRDefault="008D2531" w:rsidP="00C646E3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МИНИМАЛЬНОЕ КОЛИЧЕСТВО БАЛЛОВ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оценке результатов ЕГЭ устанавливается минимальное количество тестовых баллов по каждому образовательному предмету, подтверждающее освоение выпускником основных общеобразовательных программ среднего (полного) образования в соответствии с требованиями федерального образовательного стандарта среднего (полного) общего образования.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 2009 года ежегодно минимальное количество тестовых баллов по каждому образовательному предмету устанавливалось распоряжением </w:t>
      </w:r>
      <w:proofErr w:type="spellStart"/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Рособрнадзора</w:t>
      </w:r>
      <w:proofErr w:type="spellEnd"/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после проведения каждого конкретного экзамена с учетом:</w:t>
      </w:r>
    </w:p>
    <w:p w:rsidR="008D2531" w:rsidRPr="008D2531" w:rsidRDefault="008D2531" w:rsidP="00C646E3">
      <w:pPr>
        <w:numPr>
          <w:ilvl w:val="0"/>
          <w:numId w:val="14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статистических данных по результатам экзамена данного года по стране в целом и по отдельным регионам, результатов прошлого года для обеспечения сравнимости результатов по годам;</w:t>
      </w:r>
    </w:p>
    <w:p w:rsidR="008D2531" w:rsidRPr="008D2531" w:rsidRDefault="008D2531" w:rsidP="00C646E3">
      <w:pPr>
        <w:numPr>
          <w:ilvl w:val="0"/>
          <w:numId w:val="14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требований к уровню общеобразовательной подготовки выпускников средней школы, сформулированных в образовательных стандартах 2004 года;</w:t>
      </w:r>
    </w:p>
    <w:p w:rsidR="008D2531" w:rsidRPr="008D2531" w:rsidRDefault="008D2531" w:rsidP="00C646E3">
      <w:pPr>
        <w:numPr>
          <w:ilvl w:val="0"/>
          <w:numId w:val="14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особенностей организации учебного процесса по данному общеобразовательному предмету (число часов на его изучение для различных групп экзаменуемых);</w:t>
      </w:r>
    </w:p>
    <w:p w:rsidR="008D2531" w:rsidRPr="008D2531" w:rsidRDefault="008D2531" w:rsidP="00C646E3">
      <w:pPr>
        <w:numPr>
          <w:ilvl w:val="0"/>
          <w:numId w:val="14"/>
        </w:numPr>
        <w:spacing w:after="0" w:line="252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экспертных суждений специалистов по отдельным общеобразовательным предметам и специалистов в области педагогических измерений.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В настоящее время по каждому предмету ЕГЭ </w:t>
      </w:r>
      <w:hyperlink r:id="rId41" w:history="1">
        <w:r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установлено минимальное количество баллов</w:t>
        </w:r>
      </w:hyperlink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в следующих значениях: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3"/>
        <w:gridCol w:w="3557"/>
      </w:tblGrid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D2531" w:rsidRPr="008D2531" w:rsidTr="008D25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D2531" w:rsidRPr="008D2531" w:rsidRDefault="008D2531" w:rsidP="00C6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Получение результата не ниже минимального количества тестовых баллов по каждому сданному экзамену означает, что участник ЕГЭ успешно освоил программу среднего (полного) общего образования и может использовать полученные результаты вступительных экзаменов для продолжения образования в вузах и </w:t>
      </w:r>
      <w:proofErr w:type="spellStart"/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ссузах</w:t>
      </w:r>
      <w:proofErr w:type="spellEnd"/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Надо иметь в виду, что выпускники школ текущего года для подтверждения освоения школьной программы и получения аттестата обязаны набрать по двум обязательным предметам – русскому языку и математике – количество баллов не ниже минимального.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Получив результат ниже установленного минимума по одному из двух обязательных ЕГЭ, выпускник текущего года вправе пересдать экзамен. Сделать это можно в специальные резервные дни в текущем году (см. раздел </w:t>
      </w:r>
      <w:hyperlink r:id="rId42" w:history="1">
        <w:r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«Расписание ЕГЭ»</w:t>
        </w:r>
      </w:hyperlink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). Но такое право дается только один раз и только по одному предмету.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 набрав минимального количества баллов сразу по двум обязательным предметам (русскому и математике), выпускник уже не имеет права на пересдачу в текущем году и может пересдать эти экзамены только на следующий год.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В этом случае выпускник не получит аттестата в текущем году, и ему будет выдана справка об обучении в школе.</w:t>
      </w:r>
    </w:p>
    <w:p w:rsidR="008D2531" w:rsidRPr="008D2531" w:rsidRDefault="008D2531" w:rsidP="00C646E3">
      <w:pPr>
        <w:spacing w:after="0" w:line="252" w:lineRule="atLeast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Результаты всех сданных участниками ЕГЭ, в том числе и тех экзаменов, по которым участники не смогли набрать минимального количества баллов, заносятся в Федеральную базу свидетельств (</w:t>
      </w:r>
      <w:hyperlink r:id="rId43" w:history="1">
        <w:r w:rsidRPr="008D2531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ФБС</w:t>
        </w:r>
      </w:hyperlink>
      <w:r w:rsidRPr="008D2531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).</w:t>
      </w:r>
    </w:p>
    <w:p w:rsidR="00511854" w:rsidRPr="003008E4" w:rsidRDefault="00511854" w:rsidP="00C646E3">
      <w:pPr>
        <w:rPr>
          <w:rFonts w:ascii="Times New Roman" w:hAnsi="Times New Roman" w:cs="Times New Roman"/>
          <w:sz w:val="24"/>
          <w:szCs w:val="24"/>
        </w:rPr>
      </w:pPr>
    </w:p>
    <w:sectPr w:rsidR="00511854" w:rsidRPr="0030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A39"/>
    <w:multiLevelType w:val="multilevel"/>
    <w:tmpl w:val="EA8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C4E30"/>
    <w:multiLevelType w:val="multilevel"/>
    <w:tmpl w:val="971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01C2A"/>
    <w:multiLevelType w:val="multilevel"/>
    <w:tmpl w:val="7E6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4692A"/>
    <w:multiLevelType w:val="multilevel"/>
    <w:tmpl w:val="7B5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13BE9"/>
    <w:multiLevelType w:val="multilevel"/>
    <w:tmpl w:val="29E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F0F33"/>
    <w:multiLevelType w:val="multilevel"/>
    <w:tmpl w:val="7CF8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07940"/>
    <w:multiLevelType w:val="multilevel"/>
    <w:tmpl w:val="C6A4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E3127"/>
    <w:multiLevelType w:val="multilevel"/>
    <w:tmpl w:val="B0B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F5CC3"/>
    <w:multiLevelType w:val="multilevel"/>
    <w:tmpl w:val="BE2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53055"/>
    <w:multiLevelType w:val="multilevel"/>
    <w:tmpl w:val="CF8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57137"/>
    <w:multiLevelType w:val="multilevel"/>
    <w:tmpl w:val="2FB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C47A0"/>
    <w:multiLevelType w:val="multilevel"/>
    <w:tmpl w:val="F0A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22C8"/>
    <w:multiLevelType w:val="multilevel"/>
    <w:tmpl w:val="FA1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33B55"/>
    <w:multiLevelType w:val="multilevel"/>
    <w:tmpl w:val="F588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B"/>
    <w:rsid w:val="003008E4"/>
    <w:rsid w:val="0044322F"/>
    <w:rsid w:val="00511854"/>
    <w:rsid w:val="008D2531"/>
    <w:rsid w:val="0094337F"/>
    <w:rsid w:val="00A644FB"/>
    <w:rsid w:val="00C646E3"/>
    <w:rsid w:val="00E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44FB"/>
    <w:rPr>
      <w:color w:val="0000FF"/>
      <w:u w:val="single"/>
    </w:rPr>
  </w:style>
  <w:style w:type="character" w:styleId="a7">
    <w:name w:val="Strong"/>
    <w:basedOn w:val="a0"/>
    <w:uiPriority w:val="22"/>
    <w:qFormat/>
    <w:rsid w:val="00A64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44FB"/>
    <w:rPr>
      <w:color w:val="0000FF"/>
      <w:u w:val="single"/>
    </w:rPr>
  </w:style>
  <w:style w:type="character" w:styleId="a7">
    <w:name w:val="Strong"/>
    <w:basedOn w:val="a0"/>
    <w:uiPriority w:val="22"/>
    <w:qFormat/>
    <w:rsid w:val="00A64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schedule/" TargetMode="External"/><Relationship Id="rId13" Type="http://schemas.openxmlformats.org/officeDocument/2006/relationships/hyperlink" Target="http://www.ege.edu.ru/ru/universities-colleges/perexam/" TargetMode="External"/><Relationship Id="rId18" Type="http://schemas.openxmlformats.org/officeDocument/2006/relationships/hyperlink" Target="http://www.ege.edu.ru/ru/main/demovers/" TargetMode="External"/><Relationship Id="rId26" Type="http://schemas.openxmlformats.org/officeDocument/2006/relationships/hyperlink" Target="http://www.ege.edu.ru/ru/main/brief-glossary/" TargetMode="External"/><Relationship Id="rId39" Type="http://schemas.openxmlformats.org/officeDocument/2006/relationships/hyperlink" Target="javascript:/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ru/main/blanks/" TargetMode="External"/><Relationship Id="rId34" Type="http://schemas.openxmlformats.org/officeDocument/2006/relationships/image" Target="media/image1.jpeg"/><Relationship Id="rId42" Type="http://schemas.openxmlformats.org/officeDocument/2006/relationships/hyperlink" Target="http://www.ege.edu.ru/ru/main/schedule/" TargetMode="External"/><Relationship Id="rId7" Type="http://schemas.openxmlformats.org/officeDocument/2006/relationships/hyperlink" Target="http://www.ege.edu.ru/ru/main/blanks/" TargetMode="External"/><Relationship Id="rId12" Type="http://schemas.openxmlformats.org/officeDocument/2006/relationships/hyperlink" Target="http://www.ege.edu.ru/ru/classes-11/links/" TargetMode="External"/><Relationship Id="rId17" Type="http://schemas.openxmlformats.org/officeDocument/2006/relationships/hyperlink" Target="http://www.ege.edu.ru/ru/main/brief-glossary/" TargetMode="External"/><Relationship Id="rId25" Type="http://schemas.openxmlformats.org/officeDocument/2006/relationships/hyperlink" Target="http://www.ege.edu.ru/ru/main/brief-glossary/" TargetMode="External"/><Relationship Id="rId33" Type="http://schemas.openxmlformats.org/officeDocument/2006/relationships/hyperlink" Target="http://www.ege.edu.ru/ru/main/schedule/" TargetMode="External"/><Relationship Id="rId38" Type="http://schemas.openxmlformats.org/officeDocument/2006/relationships/hyperlink" Target="http://www.ege.edu.ru/ru/main/legal-documents/index.php?id_4=17851&amp;from_4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view" TargetMode="External"/><Relationship Id="rId20" Type="http://schemas.openxmlformats.org/officeDocument/2006/relationships/hyperlink" Target="http://www.ege.edu.ru/ru/main/brief-glossary/" TargetMode="External"/><Relationship Id="rId29" Type="http://schemas.openxmlformats.org/officeDocument/2006/relationships/hyperlink" Target="http://www.ege.edu.ru/ru/main/legal-documents/index.php?id_4=17890&amp;from_4=1" TargetMode="External"/><Relationship Id="rId41" Type="http://schemas.openxmlformats.org/officeDocument/2006/relationships/hyperlink" Target="http://www.ege.edu.ru/ru/main/legal-documents/index.php?id_4=179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rief-glossary/" TargetMode="External"/><Relationship Id="rId11" Type="http://schemas.openxmlformats.org/officeDocument/2006/relationships/hyperlink" Target="http://www.ege.edu.ru/ru/main/schedule/" TargetMode="External"/><Relationship Id="rId24" Type="http://schemas.openxmlformats.org/officeDocument/2006/relationships/hyperlink" Target="http://www.ege.edu.ru/ru/main/scaling/" TargetMode="External"/><Relationship Id="rId32" Type="http://schemas.openxmlformats.org/officeDocument/2006/relationships/hyperlink" Target="http://www.ege.edu.ru/ru/main/min-points/" TargetMode="External"/><Relationship Id="rId37" Type="http://schemas.openxmlformats.org/officeDocument/2006/relationships/hyperlink" Target="http://www.ege.edu.ru/ru/main/legal-documents/index.php?id_4=17890&amp;from_4=1" TargetMode="External"/><Relationship Id="rId40" Type="http://schemas.openxmlformats.org/officeDocument/2006/relationships/hyperlink" Target="javascript:/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main/brief-glossary/" TargetMode="External"/><Relationship Id="rId23" Type="http://schemas.openxmlformats.org/officeDocument/2006/relationships/hyperlink" Target="http://www.ege.edu.ru/ru/main/demovers/" TargetMode="External"/><Relationship Id="rId28" Type="http://schemas.openxmlformats.org/officeDocument/2006/relationships/hyperlink" Target="http://www.ege.edu.ru/ru/main/brief-glossary/" TargetMode="External"/><Relationship Id="rId36" Type="http://schemas.openxmlformats.org/officeDocument/2006/relationships/hyperlink" Target="http://www.ege.edu.ru/ru/main/legal-documents/index.php?id_4=17890&amp;from_4=1" TargetMode="External"/><Relationship Id="rId10" Type="http://schemas.openxmlformats.org/officeDocument/2006/relationships/hyperlink" Target="http://www.ege.edu.ru/ru/main/brief-glossary/" TargetMode="External"/><Relationship Id="rId19" Type="http://schemas.openxmlformats.org/officeDocument/2006/relationships/hyperlink" Target="http://www.ege.edu.ru/ru/main/brief-glossary/" TargetMode="External"/><Relationship Id="rId31" Type="http://schemas.openxmlformats.org/officeDocument/2006/relationships/hyperlink" Target="http://www.ege.edu.ru/ru/main/brief-glossary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://www.ege.edu.ru/ru/main/brief-glossary/" TargetMode="External"/><Relationship Id="rId22" Type="http://schemas.openxmlformats.org/officeDocument/2006/relationships/hyperlink" Target="http://www.ege.edu.ru/ru/main/brief-glossary/" TargetMode="External"/><Relationship Id="rId27" Type="http://schemas.openxmlformats.org/officeDocument/2006/relationships/hyperlink" Target="http://www.ege.edu.ru/ru/main/min-points/" TargetMode="External"/><Relationship Id="rId30" Type="http://schemas.openxmlformats.org/officeDocument/2006/relationships/hyperlink" Target="http://www.ege.edu.ru/ru/main/legal-documents/index.php?id_4=17890&amp;from_4=1" TargetMode="External"/><Relationship Id="rId35" Type="http://schemas.openxmlformats.org/officeDocument/2006/relationships/hyperlink" Target="http://www.ege.edu.ru/ru/main/brief-glossary/" TargetMode="External"/><Relationship Id="rId43" Type="http://schemas.openxmlformats.org/officeDocument/2006/relationships/hyperlink" Target="http://www.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Элита</cp:lastModifiedBy>
  <cp:revision>3</cp:revision>
  <cp:lastPrinted>2014-02-14T08:34:00Z</cp:lastPrinted>
  <dcterms:created xsi:type="dcterms:W3CDTF">2014-01-20T10:49:00Z</dcterms:created>
  <dcterms:modified xsi:type="dcterms:W3CDTF">2014-02-14T08:41:00Z</dcterms:modified>
</cp:coreProperties>
</file>